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5" w:name="_GoBack"/>
      <w:bookmarkEnd w:id="5"/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关于中节能乌兰察布市察右前旗天皮山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80万千瓦时独立储能电站项目建设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内环表〔2025〕240号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中节能（察哈尔右翼前旗）风力发电有限公司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中节能乌兰察布市察右前旗天皮山80万千瓦时独立储能电站项目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eastAsia="仿宋_GB2312"/>
          <w:color w:val="auto"/>
          <w:sz w:val="32"/>
          <w:szCs w:val="32"/>
        </w:rPr>
        <w:t>根据《建设项目环境影响评价分类管理目录》（2021年版），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  <w:t>新建1座220kV升压站，建设1×240MVA主变，</w:t>
      </w:r>
      <w:r>
        <w:rPr>
          <w:rFonts w:hint="default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  <w:t>220kV</w:t>
      </w:r>
      <w:r>
        <w:rPr>
          <w:rFonts w:hint="eastAsia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  <w:t>出线1回。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  <w:t>本项目建设地点位于内蒙古自治区乌兰察布市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察哈尔右翼前旗</w:t>
      </w:r>
      <w:r>
        <w:rPr>
          <w:rFonts w:hint="eastAsia" w:ascii="仿宋_GB2312" w:hAnsi="仿宋_GB2312" w:eastAsia="仿宋_GB2312" w:cs="Times New Roman"/>
          <w:bCs/>
          <w:color w:val="auto"/>
          <w:kern w:val="2"/>
          <w:sz w:val="32"/>
          <w:szCs w:val="32"/>
          <w:lang w:val="en-US" w:eastAsia="zh-CN" w:bidi="ar-SA"/>
        </w:rPr>
        <w:t>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（三）运营期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升压站生活污水经一体化污水处理站处理后，通过园区污水管网排放。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乌兰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察布市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2025年8月26日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5FFF9E58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ED531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670</Words>
  <Characters>694</Characters>
  <Lines>5</Lines>
  <Paragraphs>1</Paragraphs>
  <TotalTime>0</TotalTime>
  <ScaleCrop>false</ScaleCrop>
  <LinksUpToDate>false</LinksUpToDate>
  <CharactersWithSpaces>694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2025-09-01T11:14:44Z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