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mc:AlternateContent>
        <mc:Choice Requires="wpsCustomData">
          <wpsCustomData:docfieldStart id="0" docfieldname="标题" hidden="false" print="true" readonly="false" index="2"/>
        </mc:Choice>
      </mc:AlternateContent>
      <w:bookmarkStart w:id="0" w:name="标题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内蒙古自治区生态环境厅关于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蒙西地区2024-2025年独立储能电站接网工程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（卜尔汉图150万千瓦独立储能电站500千伏汇集站）建设项目环境影响报告书的批复</w:t>
      </w:r>
      <w:bookmarkEnd w:id="0"/>
    </w:p>
    <mc:AlternateContent>
      <mc:Choice Requires="wpsCustomData">
        <wpsCustomData:docfieldEnd id="0"/>
      </mc:Choice>
    </mc:AlternateContent>
    <w:p>
      <w:pPr>
        <w:pStyle w:val="2"/>
        <w:jc w:val="center"/>
        <w:rPr>
          <w:rFonts w:hint="eastAsia"/>
          <w:b w:val="0"/>
          <w:bCs w:val="0"/>
          <w:lang w:eastAsia="zh-CN"/>
        </w:rPr>
      </w:pPr>
      <w:bookmarkStart w:id="1" w:name="文号"/>
      <mc:AlternateContent>
        <mc:Choice Requires="wpsCustomData">
          <wpsCustomData:docfieldStart id="1" docfieldname="文号" hidden="false" print="true" readonly="false" index="1"/>
        </mc:Choice>
      </mc:AlternateContent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内环审〔2026〕32号</w:t>
      </w:r>
      <w:bookmarkEnd w:id="1"/>
      <mc:AlternateContent>
        <mc:Choice Requires="wpsCustomData">
          <wpsCustomData:docfieldEnd id="1"/>
        </mc:Choice>
      </mc:AlternateContent>
    </w:p>
    <w:p>
      <w:pPr>
        <w:spacing w:line="560" w:lineRule="exact"/>
        <w:rPr>
          <w:rFonts w:ascii="仿宋" w:hAnsi="仿宋" w:eastAsia="仿宋"/>
          <w:sz w:val="28"/>
        </w:rPr>
      </w:pPr>
    </w:p>
    <w:p>
      <w:pPr>
        <w:spacing w:line="560" w:lineRule="exact"/>
        <w:rPr>
          <w:rFonts w:ascii="仿宋_GB2312" w:hAnsi="仿宋" w:eastAsia="仿宋_GB2312"/>
          <w:bCs/>
          <w:sz w:val="32"/>
          <w:szCs w:val="32"/>
        </w:rPr>
      </w:pPr>
      <mc:AlternateContent>
        <mc:Choice Requires="wpsCustomData">
          <wpsCustomData:docfieldStart id="2" docfieldname="主送单位" hidden="false" print="true" readonly="false" index="3"/>
        </mc:Choice>
      </mc:AlternateContent>
      <w:bookmarkStart w:id="2" w:name="主送单位"/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包头市博汇新能源科技有限公司</w:t>
      </w:r>
      <mc:AlternateContent>
        <mc:Choice Requires="wpsCustomData">
          <wpsCustomData:docfieldEnd id="2"/>
        </mc:Choice>
      </mc:AlternateContent>
      <w:bookmarkEnd w:id="2"/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bookmarkStart w:id="3" w:name="正文文件"/>
      <w:bookmarkEnd w:id="3"/>
      <mc:AlternateContent>
        <mc:Choice Requires="wpsCustomData">
          <wpsCustomData:docfieldStart id="3" docfieldname="正文文件" hidden="false" print="true" readonly="false" index="4"/>
        </mc:Choice>
      </mc:AlternateContent>
      <w:r>
        <w:rPr>
          <w:rFonts w:hint="eastAsia" w:ascii="仿宋_GB2312" w:eastAsia="仿宋_GB2312"/>
          <w:bCs/>
          <w:color w:val="auto"/>
          <w:sz w:val="32"/>
          <w:szCs w:val="32"/>
        </w:rPr>
        <w:t>你公司报送的《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蒙西地区2024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-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2025年独立储能电站接网工程（卜尔汉图150万千瓦独立储能电站500千伏汇集站）</w:t>
      </w:r>
      <w:r>
        <w:rPr>
          <w:rFonts w:hint="eastAsia" w:ascii="仿宋_GB2312" w:eastAsia="仿宋_GB2312"/>
          <w:color w:val="auto"/>
          <w:sz w:val="32"/>
          <w:szCs w:val="32"/>
        </w:rPr>
        <w:t>建设项目环境影响报告书》（以下简称《报告书》）收悉。经研究，批复如下：</w:t>
      </w:r>
    </w:p>
    <w:p>
      <w:pPr>
        <w:pStyle w:val="2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一、项目建设基本情况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00kV汇集站，建设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2×750MVA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主变，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00kV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出线间隔1回，22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0kV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出线间隔6回。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本项目建设地点位于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内蒙古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自治区包头市昆都仑区境内。</w:t>
      </w:r>
    </w:p>
    <w:p>
      <w:pPr>
        <w:pStyle w:val="2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宋体"/>
          <w:color w:val="auto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</w:rPr>
        <w:t>二、总体意见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本项目在严格落实</w:t>
      </w:r>
      <w:r>
        <w:rPr>
          <w:rFonts w:ascii="仿宋_GB2312" w:eastAsia="仿宋_GB2312"/>
          <w:color w:val="auto"/>
          <w:sz w:val="32"/>
          <w:szCs w:val="32"/>
          <w:lang w:val="en"/>
        </w:rPr>
        <w:t>《报告书》</w:t>
      </w:r>
      <w:r>
        <w:rPr>
          <w:rFonts w:hint="eastAsia" w:ascii="仿宋_GB2312" w:eastAsia="仿宋_GB2312"/>
          <w:color w:val="auto"/>
          <w:sz w:val="32"/>
          <w:szCs w:val="32"/>
        </w:rPr>
        <w:t>提出的各项环境保护措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施后，对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环境的不利影响和可能存在的环境风险在可控范围内。从环境保护角度分析，我厅原则同意本项目按照</w:t>
      </w:r>
      <w:r>
        <w:rPr>
          <w:rFonts w:ascii="仿宋_GB2312" w:hAnsi="仿宋_GB2312" w:eastAsia="仿宋_GB2312"/>
          <w:bCs/>
          <w:color w:val="auto"/>
          <w:sz w:val="32"/>
          <w:szCs w:val="32"/>
          <w:lang w:val="en"/>
        </w:rPr>
        <w:t>《报告书》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中所列的性质、规模、地点和拟采取的环保措施进行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三、项目建设及运行期间应做好的工作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（一）严格落实项目施工期、运营期生态环境保护措施，做好生态保护与恢复工作。施工期严格控制施工活动范围，合理布局，尽量减少土地占用和植被破坏。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（二）认真落实</w:t>
      </w:r>
      <w:r>
        <w:rPr>
          <w:rFonts w:ascii="仿宋_GB2312" w:hAnsi="仿宋" w:eastAsia="仿宋_GB2312"/>
          <w:color w:val="auto"/>
          <w:sz w:val="32"/>
          <w:szCs w:val="32"/>
          <w:lang w:val="en"/>
        </w:rPr>
        <w:t>《报告书》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中提出的控制和改善工频电场、工频磁场对周边环境影响的措施和方法，监测值应符合《电磁环境控制限值》（GB8702-2014）要求。</w:t>
      </w:r>
    </w:p>
    <w:p>
      <w:pPr>
        <w:pStyle w:val="2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（三）</w:t>
      </w:r>
      <w:r>
        <w:rPr>
          <w:rFonts w:hint="eastAsia" w:ascii="仿宋_GB2312" w:hAnsi="仿宋" w:eastAsia="仿宋_GB2312"/>
          <w:bCs/>
          <w:color w:val="auto"/>
          <w:sz w:val="32"/>
          <w:szCs w:val="32"/>
          <w:highlight w:val="none"/>
        </w:rPr>
        <w:t>运</w:t>
      </w:r>
      <w:r>
        <w:rPr>
          <w:rFonts w:hint="eastAsia" w:ascii="仿宋_GB2312" w:hAnsi="仿宋" w:eastAsia="仿宋_GB2312"/>
          <w:color w:val="auto"/>
          <w:kern w:val="2"/>
          <w:sz w:val="32"/>
          <w:szCs w:val="32"/>
          <w:highlight w:val="none"/>
          <w:lang w:val="en-US"/>
        </w:rPr>
        <w:t>营期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汇集</w:t>
      </w:r>
      <w:r>
        <w:rPr>
          <w:rFonts w:hint="eastAsia" w:ascii="仿宋_GB2312" w:hAnsi="仿宋" w:eastAsia="仿宋_GB2312"/>
          <w:color w:val="auto"/>
          <w:kern w:val="2"/>
          <w:sz w:val="32"/>
          <w:szCs w:val="32"/>
          <w:highlight w:val="none"/>
          <w:lang w:val="en-US"/>
        </w:rPr>
        <w:t>站生活污水经地埋式一体化污水处理装置处理后定期清</w:t>
      </w:r>
      <w:r>
        <w:rPr>
          <w:rFonts w:hint="eastAsia" w:ascii="仿宋_GB2312" w:hAnsi="仿宋" w:eastAsia="仿宋_GB2312"/>
          <w:color w:val="auto"/>
          <w:kern w:val="2"/>
          <w:sz w:val="32"/>
          <w:szCs w:val="32"/>
          <w:highlight w:val="none"/>
          <w:lang w:val="en-US" w:eastAsia="zh-CN"/>
        </w:rPr>
        <w:t>运</w:t>
      </w:r>
      <w:r>
        <w:rPr>
          <w:rFonts w:hint="eastAsia" w:ascii="仿宋_GB2312" w:hAnsi="仿宋" w:eastAsia="仿宋_GB2312"/>
          <w:color w:val="auto"/>
          <w:kern w:val="2"/>
          <w:sz w:val="32"/>
          <w:szCs w:val="32"/>
          <w:highlight w:val="none"/>
          <w:lang w:val="en-US"/>
        </w:rPr>
        <w:t>，不外排。对设备维修过程中产生的废变压器油、废蓄电池等应全部回收，如不能全部回收，必须单独存放，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集中送交有相应危险废物经营许可资质的单位处置。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（四）项目施工期及运行期的噪声值及防噪措施应满足</w:t>
      </w:r>
      <w:r>
        <w:rPr>
          <w:rFonts w:ascii="仿宋_GB2312" w:hAnsi="仿宋" w:eastAsia="仿宋_GB2312"/>
          <w:color w:val="auto"/>
          <w:sz w:val="32"/>
          <w:szCs w:val="32"/>
          <w:lang w:val="en"/>
        </w:rPr>
        <w:t>《报告书》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中提出的要求，监测值应符合国家评价标准限值要求。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（五）环境影响报告书经批准后，项目的性质、规模、地点或生态保护、污染防治措施发生重大变动的，应当按要求重新报批。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四、建设单位按规定程序完成竣工环境保护验收后，项目方可投入正式运行。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五、我厅委托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包头市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生态环境局负责该项目施工期的监督检查工作。</w:t>
      </w:r>
    </w:p>
    <w:p>
      <w:pPr>
        <w:spacing w:line="56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</w:p>
    <w:p>
      <w:pPr>
        <w:pStyle w:val="2"/>
        <w:rPr>
          <w:rFonts w:ascii="仿宋_GB2312" w:hAnsi="仿宋" w:eastAsia="仿宋_GB2312"/>
          <w:spacing w:val="-4"/>
          <w:sz w:val="32"/>
          <w:szCs w:val="32"/>
        </w:rPr>
      </w:pPr>
    </w:p>
    <mc:AlternateContent>
      <mc:Choice Requires="wpsCustomData">
        <wpsCustomData:docfieldEnd id="3"/>
      </mc:Choice>
    </mc:AlternateContent>
    <w:p/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 xml:space="preserve">                           内蒙古自治区生态环境厅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right="55" w:rightChars="26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w:bookmarkStart w:id="4" w:name="签发日期"/>
      <mc:AlternateContent>
        <mc:Choice Requires="wpsCustomData">
          <wpsCustomData:docfieldStart id="4" docfieldname="签发日期" hidden="false" print="true" readonly="false" index="5"/>
        </mc:Choice>
      </mc:AlternateContent>
      <w:r>
        <w:rPr>
          <w:rFonts w:hint="eastAsia" w:ascii="仿宋_GB2312" w:hAnsi="仿宋" w:eastAsia="仿宋_GB2312"/>
          <w:sz w:val="32"/>
          <w:szCs w:val="32"/>
          <w:lang w:eastAsia="zh-CN"/>
        </w:rPr>
        <w:t>2026年4月7日</w:t>
      </w:r>
      <mc:AlternateContent>
        <mc:Choice Requires="wpsCustomData">
          <wpsCustomData:docfieldEnd id="4"/>
        </mc:Choice>
      </mc:AlternateContent>
      <w:bookmarkEnd w:id="4"/>
    </w:p>
    <w:p>
      <w:pPr>
        <w:spacing w:line="560" w:lineRule="exact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</w:pPr>
    </w:p>
    <w:p>
      <w:pPr>
        <w:spacing w:line="14" w:lineRule="exact"/>
        <w:ind w:right="315" w:rightChars="150"/>
        <w:rPr>
          <w:rFonts w:ascii="仿宋_GB2312" w:hAnsi="仿宋" w:eastAsia="仿宋_GB2312"/>
          <w:sz w:val="28"/>
          <w:szCs w:val="28"/>
        </w:rPr>
      </w:pPr>
      <w:bookmarkStart w:id="5" w:name="_GoBack"/>
      <w:bookmarkEnd w:id="5"/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2041" w:right="1531" w:bottom="204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591185" cy="230505"/>
              <wp:effectExtent l="0" t="0" r="0" b="0"/>
              <wp:wrapNone/>
              <wp:docPr id="3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1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top:0.05pt;height:18.15pt;width:4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ripQTtQAAAADAQAADwAAAAAAAAABACAAAAA4AAAAZHJzL2Rvd25yZXYueG1sUEsBAhQAFAAAAAgA&#10;h07iQLGQ83+hAQAAO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608965" cy="23050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89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.05pt;height:18.15pt;width:47.9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8m6J0wAAAAMBAAAPAAAAAAAAAAEAIAAAADgAAABkcnMvZG93bnJldi54bWxQSwECFAAUAAAACACH&#10;TuJA+pDoVqEBAAA5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6B"/>
    <w:rsid w:val="0000596A"/>
    <w:rsid w:val="000462FC"/>
    <w:rsid w:val="000502D9"/>
    <w:rsid w:val="00053C74"/>
    <w:rsid w:val="00081DD9"/>
    <w:rsid w:val="000A43C9"/>
    <w:rsid w:val="000B28AD"/>
    <w:rsid w:val="000E74AC"/>
    <w:rsid w:val="000F448F"/>
    <w:rsid w:val="00104AD5"/>
    <w:rsid w:val="00107F1D"/>
    <w:rsid w:val="00112653"/>
    <w:rsid w:val="0015273F"/>
    <w:rsid w:val="001608D3"/>
    <w:rsid w:val="00161599"/>
    <w:rsid w:val="0019160D"/>
    <w:rsid w:val="001A15D7"/>
    <w:rsid w:val="001C730A"/>
    <w:rsid w:val="001D7283"/>
    <w:rsid w:val="00212159"/>
    <w:rsid w:val="00212500"/>
    <w:rsid w:val="002203D3"/>
    <w:rsid w:val="0023501E"/>
    <w:rsid w:val="002432A7"/>
    <w:rsid w:val="002778D8"/>
    <w:rsid w:val="00290DA8"/>
    <w:rsid w:val="0029373D"/>
    <w:rsid w:val="002A76B4"/>
    <w:rsid w:val="002B439F"/>
    <w:rsid w:val="002B7D95"/>
    <w:rsid w:val="002D6AFC"/>
    <w:rsid w:val="002F0DE2"/>
    <w:rsid w:val="0030006F"/>
    <w:rsid w:val="0030486D"/>
    <w:rsid w:val="003060B4"/>
    <w:rsid w:val="00323B61"/>
    <w:rsid w:val="003261FA"/>
    <w:rsid w:val="00357B6C"/>
    <w:rsid w:val="003619FA"/>
    <w:rsid w:val="003712D7"/>
    <w:rsid w:val="00380AFD"/>
    <w:rsid w:val="00393E71"/>
    <w:rsid w:val="0039511E"/>
    <w:rsid w:val="003B1A02"/>
    <w:rsid w:val="003B498E"/>
    <w:rsid w:val="003C6CE9"/>
    <w:rsid w:val="003E4C55"/>
    <w:rsid w:val="00424C6E"/>
    <w:rsid w:val="00452E4A"/>
    <w:rsid w:val="004573C2"/>
    <w:rsid w:val="00477047"/>
    <w:rsid w:val="004A0DC1"/>
    <w:rsid w:val="004A46D6"/>
    <w:rsid w:val="004B7461"/>
    <w:rsid w:val="004C640A"/>
    <w:rsid w:val="004C7D9C"/>
    <w:rsid w:val="004D3FC2"/>
    <w:rsid w:val="004F50C6"/>
    <w:rsid w:val="00505381"/>
    <w:rsid w:val="00541DB5"/>
    <w:rsid w:val="00544386"/>
    <w:rsid w:val="0056424C"/>
    <w:rsid w:val="0057112D"/>
    <w:rsid w:val="00571F6F"/>
    <w:rsid w:val="00577293"/>
    <w:rsid w:val="005815DD"/>
    <w:rsid w:val="0058220B"/>
    <w:rsid w:val="00585C83"/>
    <w:rsid w:val="00590474"/>
    <w:rsid w:val="00592CC9"/>
    <w:rsid w:val="005A5BF2"/>
    <w:rsid w:val="00605300"/>
    <w:rsid w:val="006132A1"/>
    <w:rsid w:val="00615A5E"/>
    <w:rsid w:val="00617838"/>
    <w:rsid w:val="00624B4A"/>
    <w:rsid w:val="00626D77"/>
    <w:rsid w:val="00645F6C"/>
    <w:rsid w:val="006661A4"/>
    <w:rsid w:val="00687DC8"/>
    <w:rsid w:val="00687DEF"/>
    <w:rsid w:val="006A7884"/>
    <w:rsid w:val="006B061B"/>
    <w:rsid w:val="006B38F9"/>
    <w:rsid w:val="006B3BCE"/>
    <w:rsid w:val="006C0724"/>
    <w:rsid w:val="006E1CA5"/>
    <w:rsid w:val="006E2329"/>
    <w:rsid w:val="006F0723"/>
    <w:rsid w:val="006F6255"/>
    <w:rsid w:val="006F637D"/>
    <w:rsid w:val="00701535"/>
    <w:rsid w:val="0070579B"/>
    <w:rsid w:val="00715743"/>
    <w:rsid w:val="007173A8"/>
    <w:rsid w:val="00761FB3"/>
    <w:rsid w:val="0076589A"/>
    <w:rsid w:val="00765DEB"/>
    <w:rsid w:val="00786B2F"/>
    <w:rsid w:val="007925F1"/>
    <w:rsid w:val="0079344F"/>
    <w:rsid w:val="007A1610"/>
    <w:rsid w:val="007B5CF1"/>
    <w:rsid w:val="007C0101"/>
    <w:rsid w:val="007D373D"/>
    <w:rsid w:val="007E368B"/>
    <w:rsid w:val="00803539"/>
    <w:rsid w:val="00811053"/>
    <w:rsid w:val="00835942"/>
    <w:rsid w:val="00847C4B"/>
    <w:rsid w:val="00861920"/>
    <w:rsid w:val="008643C3"/>
    <w:rsid w:val="00865241"/>
    <w:rsid w:val="00873CD5"/>
    <w:rsid w:val="008804D9"/>
    <w:rsid w:val="008838C5"/>
    <w:rsid w:val="00883BA1"/>
    <w:rsid w:val="0089055A"/>
    <w:rsid w:val="00893BA2"/>
    <w:rsid w:val="00896DE4"/>
    <w:rsid w:val="008A4595"/>
    <w:rsid w:val="008A49A3"/>
    <w:rsid w:val="008B77EC"/>
    <w:rsid w:val="008C34AF"/>
    <w:rsid w:val="008C5CB1"/>
    <w:rsid w:val="008D27CA"/>
    <w:rsid w:val="008D3A44"/>
    <w:rsid w:val="008D6376"/>
    <w:rsid w:val="00907606"/>
    <w:rsid w:val="00922F9C"/>
    <w:rsid w:val="0095741D"/>
    <w:rsid w:val="00957D59"/>
    <w:rsid w:val="00964200"/>
    <w:rsid w:val="0096751F"/>
    <w:rsid w:val="00967FB8"/>
    <w:rsid w:val="00971513"/>
    <w:rsid w:val="00975251"/>
    <w:rsid w:val="009866C5"/>
    <w:rsid w:val="0099392B"/>
    <w:rsid w:val="009950F5"/>
    <w:rsid w:val="00996316"/>
    <w:rsid w:val="009A065F"/>
    <w:rsid w:val="009D1CE0"/>
    <w:rsid w:val="009D670C"/>
    <w:rsid w:val="009F0344"/>
    <w:rsid w:val="009F0D7E"/>
    <w:rsid w:val="009F4F97"/>
    <w:rsid w:val="00A03E70"/>
    <w:rsid w:val="00A07D78"/>
    <w:rsid w:val="00A14283"/>
    <w:rsid w:val="00A16266"/>
    <w:rsid w:val="00A27BF8"/>
    <w:rsid w:val="00A3103C"/>
    <w:rsid w:val="00A32DBE"/>
    <w:rsid w:val="00A3438E"/>
    <w:rsid w:val="00A36EAB"/>
    <w:rsid w:val="00A42722"/>
    <w:rsid w:val="00A43C93"/>
    <w:rsid w:val="00A80D81"/>
    <w:rsid w:val="00AA5ECB"/>
    <w:rsid w:val="00AF257E"/>
    <w:rsid w:val="00B057C0"/>
    <w:rsid w:val="00B07077"/>
    <w:rsid w:val="00B15007"/>
    <w:rsid w:val="00B16355"/>
    <w:rsid w:val="00B204EE"/>
    <w:rsid w:val="00B220B0"/>
    <w:rsid w:val="00B22816"/>
    <w:rsid w:val="00B2798A"/>
    <w:rsid w:val="00B4476C"/>
    <w:rsid w:val="00B46191"/>
    <w:rsid w:val="00B61218"/>
    <w:rsid w:val="00B63E79"/>
    <w:rsid w:val="00B855A6"/>
    <w:rsid w:val="00B86149"/>
    <w:rsid w:val="00B91AFD"/>
    <w:rsid w:val="00BA1A77"/>
    <w:rsid w:val="00BA3600"/>
    <w:rsid w:val="00BC5320"/>
    <w:rsid w:val="00BD25C9"/>
    <w:rsid w:val="00BD3AEF"/>
    <w:rsid w:val="00BD4473"/>
    <w:rsid w:val="00BE3516"/>
    <w:rsid w:val="00BE5282"/>
    <w:rsid w:val="00BF428E"/>
    <w:rsid w:val="00BF6CDF"/>
    <w:rsid w:val="00C113FC"/>
    <w:rsid w:val="00C26472"/>
    <w:rsid w:val="00C51E40"/>
    <w:rsid w:val="00C56BFB"/>
    <w:rsid w:val="00C577B3"/>
    <w:rsid w:val="00C621D4"/>
    <w:rsid w:val="00C70C9E"/>
    <w:rsid w:val="00C746BE"/>
    <w:rsid w:val="00C85C1B"/>
    <w:rsid w:val="00C917BB"/>
    <w:rsid w:val="00C93108"/>
    <w:rsid w:val="00CA6FED"/>
    <w:rsid w:val="00CD05D4"/>
    <w:rsid w:val="00CE37E8"/>
    <w:rsid w:val="00CE5F3B"/>
    <w:rsid w:val="00CE6186"/>
    <w:rsid w:val="00CF1A19"/>
    <w:rsid w:val="00CF24AC"/>
    <w:rsid w:val="00D01418"/>
    <w:rsid w:val="00D04066"/>
    <w:rsid w:val="00D32923"/>
    <w:rsid w:val="00D46A79"/>
    <w:rsid w:val="00D50FC8"/>
    <w:rsid w:val="00D6011F"/>
    <w:rsid w:val="00D67F15"/>
    <w:rsid w:val="00D733C4"/>
    <w:rsid w:val="00D80399"/>
    <w:rsid w:val="00D809A3"/>
    <w:rsid w:val="00D8206B"/>
    <w:rsid w:val="00D83340"/>
    <w:rsid w:val="00D902CF"/>
    <w:rsid w:val="00D94E37"/>
    <w:rsid w:val="00DC1210"/>
    <w:rsid w:val="00DC440E"/>
    <w:rsid w:val="00DD1B6C"/>
    <w:rsid w:val="00DD67D3"/>
    <w:rsid w:val="00E012C8"/>
    <w:rsid w:val="00E04486"/>
    <w:rsid w:val="00E05697"/>
    <w:rsid w:val="00E157E5"/>
    <w:rsid w:val="00E211CB"/>
    <w:rsid w:val="00E5012C"/>
    <w:rsid w:val="00E50C21"/>
    <w:rsid w:val="00E62075"/>
    <w:rsid w:val="00E7161E"/>
    <w:rsid w:val="00E7452B"/>
    <w:rsid w:val="00E90476"/>
    <w:rsid w:val="00E9462C"/>
    <w:rsid w:val="00EA505F"/>
    <w:rsid w:val="00EB0809"/>
    <w:rsid w:val="00EC5635"/>
    <w:rsid w:val="00EC7BAE"/>
    <w:rsid w:val="00ED1CCB"/>
    <w:rsid w:val="00EE242A"/>
    <w:rsid w:val="00EF5461"/>
    <w:rsid w:val="00F06195"/>
    <w:rsid w:val="00F2401B"/>
    <w:rsid w:val="00F373F3"/>
    <w:rsid w:val="00F556D9"/>
    <w:rsid w:val="00F651CC"/>
    <w:rsid w:val="00F67B99"/>
    <w:rsid w:val="00F87C3F"/>
    <w:rsid w:val="00F970F6"/>
    <w:rsid w:val="00FC1D97"/>
    <w:rsid w:val="00FC281C"/>
    <w:rsid w:val="00FC73FB"/>
    <w:rsid w:val="00FF0974"/>
    <w:rsid w:val="01067184"/>
    <w:rsid w:val="011B06D2"/>
    <w:rsid w:val="01283F97"/>
    <w:rsid w:val="02034156"/>
    <w:rsid w:val="035D2B78"/>
    <w:rsid w:val="03696E5B"/>
    <w:rsid w:val="03EA6B8D"/>
    <w:rsid w:val="04AF3D28"/>
    <w:rsid w:val="06414C48"/>
    <w:rsid w:val="06FD2E81"/>
    <w:rsid w:val="078C4B32"/>
    <w:rsid w:val="0A6F0643"/>
    <w:rsid w:val="0C293B57"/>
    <w:rsid w:val="0E4627D6"/>
    <w:rsid w:val="0FF01CE2"/>
    <w:rsid w:val="11DB31C3"/>
    <w:rsid w:val="125A4F9B"/>
    <w:rsid w:val="166710AD"/>
    <w:rsid w:val="171D0934"/>
    <w:rsid w:val="1750305B"/>
    <w:rsid w:val="17BE3596"/>
    <w:rsid w:val="17CC3694"/>
    <w:rsid w:val="18BF59B2"/>
    <w:rsid w:val="1C3B00DC"/>
    <w:rsid w:val="1EC02023"/>
    <w:rsid w:val="1FAD4BA1"/>
    <w:rsid w:val="201A69CD"/>
    <w:rsid w:val="20A91A11"/>
    <w:rsid w:val="20B91647"/>
    <w:rsid w:val="21C84299"/>
    <w:rsid w:val="22904BBD"/>
    <w:rsid w:val="238A2596"/>
    <w:rsid w:val="24A86E33"/>
    <w:rsid w:val="251E1B7F"/>
    <w:rsid w:val="259B6FBE"/>
    <w:rsid w:val="28044EC3"/>
    <w:rsid w:val="293C7576"/>
    <w:rsid w:val="2A4C74AD"/>
    <w:rsid w:val="2C1330B6"/>
    <w:rsid w:val="2D3E0262"/>
    <w:rsid w:val="2FFC64A0"/>
    <w:rsid w:val="3078340E"/>
    <w:rsid w:val="3704419D"/>
    <w:rsid w:val="377E1867"/>
    <w:rsid w:val="3C032EFE"/>
    <w:rsid w:val="3C431296"/>
    <w:rsid w:val="3CA156B0"/>
    <w:rsid w:val="3D69CE70"/>
    <w:rsid w:val="3D997D89"/>
    <w:rsid w:val="401C3EAC"/>
    <w:rsid w:val="40DE7A76"/>
    <w:rsid w:val="41E57898"/>
    <w:rsid w:val="43BE5DA5"/>
    <w:rsid w:val="479757BB"/>
    <w:rsid w:val="48D80B0B"/>
    <w:rsid w:val="4955784C"/>
    <w:rsid w:val="4B1C1F38"/>
    <w:rsid w:val="4D092A00"/>
    <w:rsid w:val="4E08718E"/>
    <w:rsid w:val="4F5A29EA"/>
    <w:rsid w:val="500F600B"/>
    <w:rsid w:val="52D72F1B"/>
    <w:rsid w:val="52FB628E"/>
    <w:rsid w:val="55BA08E6"/>
    <w:rsid w:val="56354618"/>
    <w:rsid w:val="56770825"/>
    <w:rsid w:val="56B734FA"/>
    <w:rsid w:val="58CA2C35"/>
    <w:rsid w:val="596C096E"/>
    <w:rsid w:val="5A0A5B88"/>
    <w:rsid w:val="5A2A1A16"/>
    <w:rsid w:val="5F001B36"/>
    <w:rsid w:val="5F0D4001"/>
    <w:rsid w:val="610B5ACF"/>
    <w:rsid w:val="615D0E52"/>
    <w:rsid w:val="622C3B53"/>
    <w:rsid w:val="625C4B72"/>
    <w:rsid w:val="62D1096A"/>
    <w:rsid w:val="647C4CF5"/>
    <w:rsid w:val="64B557C6"/>
    <w:rsid w:val="653806B8"/>
    <w:rsid w:val="65F52EE7"/>
    <w:rsid w:val="67C12074"/>
    <w:rsid w:val="67CD23C4"/>
    <w:rsid w:val="68AC3246"/>
    <w:rsid w:val="68D5AA4A"/>
    <w:rsid w:val="68E1652C"/>
    <w:rsid w:val="69EE13C7"/>
    <w:rsid w:val="6A9579E6"/>
    <w:rsid w:val="6AE33BBB"/>
    <w:rsid w:val="6C5D38C7"/>
    <w:rsid w:val="6CCB0C3C"/>
    <w:rsid w:val="6D2F5651"/>
    <w:rsid w:val="6E0A6B18"/>
    <w:rsid w:val="6E401570"/>
    <w:rsid w:val="6F97CF13"/>
    <w:rsid w:val="6FAF2DB7"/>
    <w:rsid w:val="6FB83A2A"/>
    <w:rsid w:val="6FDD2593"/>
    <w:rsid w:val="6FDFFD8F"/>
    <w:rsid w:val="70707A77"/>
    <w:rsid w:val="71D96AFD"/>
    <w:rsid w:val="72536B1A"/>
    <w:rsid w:val="73942F17"/>
    <w:rsid w:val="7394646C"/>
    <w:rsid w:val="73ED7448"/>
    <w:rsid w:val="73FF04CC"/>
    <w:rsid w:val="775DCE8C"/>
    <w:rsid w:val="77E77440"/>
    <w:rsid w:val="7AD7C3F4"/>
    <w:rsid w:val="7BE16A25"/>
    <w:rsid w:val="7BFF4D51"/>
    <w:rsid w:val="7BFFB4C7"/>
    <w:rsid w:val="7CC2258C"/>
    <w:rsid w:val="7D6F7921"/>
    <w:rsid w:val="7D754DCD"/>
    <w:rsid w:val="7E705781"/>
    <w:rsid w:val="7FBF714B"/>
    <w:rsid w:val="7FF75184"/>
    <w:rsid w:val="9F1E4E42"/>
    <w:rsid w:val="AE677578"/>
    <w:rsid w:val="AECF31C7"/>
    <w:rsid w:val="B35F56D7"/>
    <w:rsid w:val="BD6E12E7"/>
    <w:rsid w:val="BDFF11B2"/>
    <w:rsid w:val="BE9F85EF"/>
    <w:rsid w:val="D7CBA1FC"/>
    <w:rsid w:val="DF4FEC23"/>
    <w:rsid w:val="E6BFA19B"/>
    <w:rsid w:val="E9BF9B83"/>
    <w:rsid w:val="ECBFB485"/>
    <w:rsid w:val="EEBEAD26"/>
    <w:rsid w:val="EF2E93CF"/>
    <w:rsid w:val="EF7EE6CA"/>
    <w:rsid w:val="EFFE6584"/>
    <w:rsid w:val="F3F54B45"/>
    <w:rsid w:val="F5ED5EB5"/>
    <w:rsid w:val="F64F7AD5"/>
    <w:rsid w:val="F6FFA59D"/>
    <w:rsid w:val="F7FB7762"/>
    <w:rsid w:val="F7FF48E5"/>
    <w:rsid w:val="FADFD8FD"/>
    <w:rsid w:val="FB3F43DC"/>
    <w:rsid w:val="FB737E87"/>
    <w:rsid w:val="FDBE67B1"/>
    <w:rsid w:val="FED44BBC"/>
    <w:rsid w:val="FEDE9708"/>
    <w:rsid w:val="FFB72F14"/>
    <w:rsid w:val="FFBF3D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  <w:rPr>
      <w:szCs w:val="20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  <w:rPr>
      <w:szCs w:val="20"/>
    </w:rPr>
  </w:style>
  <w:style w:type="paragraph" w:styleId="5">
    <w:name w:val="Body Text 2"/>
    <w:basedOn w:val="1"/>
    <w:qFormat/>
    <w:uiPriority w:val="0"/>
    <w:rPr>
      <w:color w:val="0000FF"/>
      <w:szCs w:val="20"/>
    </w:r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szCs w:val="20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annotation subject"/>
    <w:basedOn w:val="3"/>
    <w:next w:val="3"/>
    <w:link w:val="22"/>
    <w:qFormat/>
    <w:uiPriority w:val="0"/>
    <w:rPr>
      <w:b/>
      <w:bCs/>
    </w:rPr>
  </w:style>
  <w:style w:type="paragraph" w:styleId="11">
    <w:name w:val="Body Text First Indent"/>
    <w:basedOn w:val="4"/>
    <w:next w:val="1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1"/>
    <w:next w:val="1"/>
    <w:qFormat/>
    <w:uiPriority w:val="0"/>
    <w:pPr>
      <w:ind w:firstLine="420" w:firstLineChars="200"/>
    </w:pPr>
    <w:rPr>
      <w:sz w:val="24"/>
      <w:szCs w:val="20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annotation reference"/>
    <w:basedOn w:val="15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8">
    <w:name w:val="页眉 Char"/>
    <w:link w:val="9"/>
    <w:semiHidden/>
    <w:qFormat/>
    <w:uiPriority w:val="99"/>
    <w:rPr>
      <w:sz w:val="18"/>
      <w:szCs w:val="18"/>
    </w:rPr>
  </w:style>
  <w:style w:type="character" w:customStyle="1" w:styleId="19">
    <w:name w:val="批注框文本 Char"/>
    <w:basedOn w:val="15"/>
    <w:link w:val="7"/>
    <w:semiHidden/>
    <w:qFormat/>
    <w:uiPriority w:val="99"/>
    <w:rPr>
      <w:kern w:val="2"/>
      <w:sz w:val="18"/>
      <w:szCs w:val="18"/>
    </w:rPr>
  </w:style>
  <w:style w:type="character" w:customStyle="1" w:styleId="20">
    <w:name w:val="页脚 Char"/>
    <w:link w:val="8"/>
    <w:semiHidden/>
    <w:qFormat/>
    <w:uiPriority w:val="99"/>
    <w:rPr>
      <w:sz w:val="18"/>
      <w:szCs w:val="18"/>
    </w:rPr>
  </w:style>
  <w:style w:type="character" w:customStyle="1" w:styleId="21">
    <w:name w:val="批注文字 Char"/>
    <w:basedOn w:val="15"/>
    <w:link w:val="3"/>
    <w:qFormat/>
    <w:uiPriority w:val="0"/>
    <w:rPr>
      <w:rFonts w:ascii="Times New Roman" w:hAnsi="Times New Roman" w:eastAsia="宋体" w:cs="Times New Roman"/>
    </w:rPr>
  </w:style>
  <w:style w:type="character" w:customStyle="1" w:styleId="22">
    <w:name w:val="批注主题 Char"/>
    <w:basedOn w:val="21"/>
    <w:link w:val="10"/>
    <w:qFormat/>
    <w:uiPriority w:val="0"/>
    <w:rPr>
      <w:b/>
      <w:bCs/>
    </w:rPr>
  </w:style>
  <w:style w:type="paragraph" w:customStyle="1" w:styleId="23">
    <w:name w:val="[1]正文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/>
      <w:color w:val="000000"/>
      <w:kern w:val="0"/>
      <w:szCs w:val="24"/>
      <w:lang w:val="zh-CN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Foundertech</Company>
  <Pages>1</Pages>
  <Words>28</Words>
  <Characters>160</Characters>
  <Lines>1</Lines>
  <Paragraphs>1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2021-10-25T21:08:00Z</dcterms:created>
  <dc:creator>袁迎辉</dc:creator>
  <cp:lastModifiedBy>hjt</cp:lastModifiedBy>
  <cp:lastPrinted>2018-11-14T17:34:00Z</cp:lastPrinted>
  <dcterms:modified xsi:type="dcterms:W3CDTF">2026-04-09T16:09:25Z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3A3E9ACF1B5C4802B330381ABAEA2165</vt:lpwstr>
  </property>
</Properties>
</file>