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仿宋_GB2312" w:hAnsi="仿宋" w:eastAsia="仿宋_GB2312"/>
          <w:sz w:val="32"/>
          <w:szCs w:val="32"/>
        </w:rPr>
      </w:pPr>
    </w:p>
    <w:p>
      <w:pPr>
        <w:spacing w:line="560" w:lineRule="exact"/>
        <w:jc w:val="center"/>
        <w:rPr>
          <w:rFonts w:hint="eastAsia" w:ascii="方正小标宋简体" w:hAnsi="宋体" w:eastAsia="方正小标宋简体"/>
          <w:sz w:val="44"/>
          <w:szCs w:val="44"/>
          <w:lang w:eastAsia="zh-CN"/>
        </w:rPr>
      </w:pPr>
      <w:bookmarkStart w:id="0" w:name="标题"/>
      <mc:AlternateContent>
        <mc:Choice Requires="wpsCustomData">
          <wpsCustomData:docfieldStart id="0" docfieldname="标题" hidden="false" print="true" readonly="false" index="2"/>
        </mc:Choice>
      </mc:AlternateContent>
      <w:r>
        <w:rPr>
          <w:rFonts w:hint="eastAsia" w:ascii="方正小标宋简体" w:hAnsi="宋体" w:eastAsia="方正小标宋简体"/>
          <w:sz w:val="44"/>
          <w:szCs w:val="44"/>
          <w:lang w:eastAsia="zh-CN"/>
        </w:rPr>
        <w:t>内蒙古自治区生态环境厅</w:t>
      </w:r>
    </w:p>
    <w:p>
      <w:pPr>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关于内蒙古能源阿拉善右旗100万千瓦风储</w:t>
      </w:r>
    </w:p>
    <w:p>
      <w:pPr>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基地保障性项目配套220千伏切改工程</w:t>
      </w:r>
    </w:p>
    <w:p>
      <w:pPr>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建设项目环境影响报告表的批复</w:t>
      </w:r>
      <w:bookmarkEnd w:id="0"/>
    </w:p>
    <w:p>
      <w:pPr>
        <w:spacing w:line="560" w:lineRule="exact"/>
        <w:jc w:val="center"/>
        <w:rPr>
          <w:rFonts w:hint="eastAsia" w:ascii="仿宋_GB2312" w:hAnsi="仿宋" w:eastAsia="仿宋_GB2312"/>
          <w:sz w:val="32"/>
          <w:szCs w:val="32"/>
          <w:lang w:eastAsia="zh-CN"/>
        </w:rPr>
      </w:pPr>
      <mc:AlternateContent>
        <mc:Choice Requires="wpsCustomData">
          <wpsCustomData:docfieldStart id="1" docfieldname="文号" hidden="false" print="true" readonly="false" index="1"/>
        </mc:Choice>
      </mc:AlternateContent>
      <w:bookmarkStart w:id="1" w:name="文号"/>
      <w:r>
        <w:rPr>
          <w:rFonts w:hint="eastAsia" w:ascii="仿宋_GB2312" w:hAnsi="仿宋" w:eastAsia="仿宋_GB2312"/>
          <w:sz w:val="32"/>
          <w:szCs w:val="32"/>
          <w:lang w:eastAsia="zh-CN"/>
        </w:rPr>
        <w:t>内环表〔2026〕47号</w:t>
      </w:r>
      <w:bookmarkEnd w:id="1"/>
      <mc:AlternateContent>
        <mc:Choice Requires="wpsCustomData">
          <wpsCustomData:docfieldEnd id="1"/>
        </mc:Choice>
      </mc:AlternateContent>
    </w:p>
    <mc:AlternateContent>
      <mc:Choice Requires="wpsCustomData">
        <wpsCustomData:docfieldEnd id="0"/>
      </mc:Choice>
    </mc:AlternateContent>
    <w:p>
      <w:pPr>
        <w:pStyle w:val="2"/>
        <w:rPr>
          <w:rFonts w:hint="eastAsia"/>
          <w:lang w:eastAsia="zh-CN"/>
        </w:rPr>
      </w:pPr>
    </w:p>
    <w:p>
      <w:pPr>
        <w:spacing w:line="560" w:lineRule="exact"/>
        <w:rPr>
          <w:rFonts w:ascii="仿宋" w:hAnsi="仿宋" w:eastAsia="仿宋"/>
          <w:sz w:val="28"/>
        </w:rPr>
      </w:pPr>
    </w:p>
    <w:p>
      <w:pPr>
        <w:spacing w:line="560" w:lineRule="exact"/>
        <w:rPr>
          <w:rFonts w:ascii="仿宋_GB2312" w:hAnsi="仿宋" w:eastAsia="仿宋_GB2312"/>
          <w:bCs/>
          <w:sz w:val="32"/>
          <w:szCs w:val="32"/>
        </w:rPr>
      </w:pPr>
      <mc:AlternateContent>
        <mc:Choice Requires="wpsCustomData">
          <wpsCustomData:docfieldStart id="2" docfieldname="主送单位" hidden="false" print="true" readonly="false" index="3"/>
        </mc:Choice>
      </mc:AlternateContent>
      <w:bookmarkStart w:id="2" w:name="主送单位"/>
      <w:r>
        <w:rPr>
          <w:rFonts w:hint="eastAsia" w:ascii="仿宋_GB2312" w:hAnsi="仿宋" w:eastAsia="仿宋_GB2312"/>
          <w:bCs/>
          <w:sz w:val="32"/>
          <w:szCs w:val="32"/>
          <w:lang w:eastAsia="zh-CN"/>
        </w:rPr>
        <w:t>内蒙古电力（集团）有限责任公司阿拉善供电分公司</w:t>
      </w:r>
      <w:bookmarkEnd w:id="2"/>
      <mc:AlternateContent>
        <mc:Choice Requires="wpsCustomData">
          <wpsCustomData:docfieldEnd id="2"/>
        </mc:Choice>
      </mc:AlternateContent>
      <w:r>
        <w:rPr>
          <w:rFonts w:hint="eastAsia" w:ascii="仿宋_GB2312" w:hAnsi="仿宋" w:eastAsia="仿宋_GB2312"/>
          <w:bCs/>
          <w:sz w:val="32"/>
          <w:szCs w:val="32"/>
        </w:rPr>
        <w:t>：</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rPr>
      </w:pPr>
      <mc:AlternateContent>
        <mc:Choice Requires="wpsCustomData">
          <wpsCustomData:docfieldStart id="3" docfieldname="正文文件" hidden="false" print="true" readonly="false" index="4"/>
        </mc:Choice>
      </mc:AlternateContent>
      <w:bookmarkStart w:id="3" w:name="正文文件"/>
      <w:bookmarkEnd w:id="3"/>
      <w:r>
        <w:rPr>
          <w:rFonts w:hint="eastAsia" w:ascii="仿宋_GB2312" w:hAnsi="仿宋_GB2312" w:eastAsia="仿宋_GB2312" w:cs="仿宋_GB2312"/>
          <w:color w:val="auto"/>
          <w:sz w:val="32"/>
          <w:szCs w:val="32"/>
        </w:rPr>
        <w:t>你公司报送的《内蒙古能源阿拉善右旗100万千瓦风储基地保障性项目配套220千伏切改工程建设项目环境影响报告表》（以下简称《报告表》）收悉。经研究，批复如下：</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一、项目建设基本情况</w:t>
      </w:r>
    </w:p>
    <w:p>
      <w:pPr>
        <w:pStyle w:val="14"/>
        <w:keepNext w:val="0"/>
        <w:keepLines w:val="0"/>
        <w:pageBreakBefore w:val="0"/>
        <w:widowControl w:val="0"/>
        <w:kinsoku/>
        <w:wordWrap/>
        <w:overflowPunct/>
        <w:topLinePunct w:val="0"/>
        <w:bidi w:val="0"/>
        <w:snapToGrid/>
        <w:spacing w:line="560" w:lineRule="exact"/>
        <w:ind w:firstLine="643"/>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新建东、西区升压站-恩格220kV输电线路，起于阿拉腾-巴日斯升压站(西)I回220kV线路和阿拉腾-巴日斯升压站(东)II回220kV线路切改点,止于恩格500kV变电站。新建线路长64.1km，其中单回路架设6.0km，同塔双回路架设58.1km，立塔166基，拆除塔基3基。</w:t>
      </w:r>
    </w:p>
    <w:p>
      <w:pPr>
        <w:pStyle w:val="14"/>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新建输电线路不可避让穿越阿拉善左旗恐龙化石自治区级自然保护区一般控制区（与阿拉善西北部防风固沙生态保护红线重叠）约3.6km，立塔8基；穿越巴丹吉林沙漠防风固沙生态保护红线约3.1km，立塔8基。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本项目建设地点位于</w:t>
      </w:r>
      <w:r>
        <w:rPr>
          <w:rFonts w:hint="eastAsia" w:ascii="仿宋_GB2312" w:hAnsi="仿宋_GB2312" w:eastAsia="仿宋_GB2312" w:cs="仿宋_GB2312"/>
          <w:b w:val="0"/>
          <w:bCs/>
          <w:color w:val="auto"/>
          <w:sz w:val="32"/>
          <w:szCs w:val="32"/>
        </w:rPr>
        <w:t>内蒙古自治区阿拉善盟</w:t>
      </w:r>
      <w:r>
        <w:rPr>
          <w:rFonts w:hint="eastAsia" w:ascii="仿宋_GB2312" w:hAnsi="仿宋_GB2312" w:eastAsia="仿宋_GB2312" w:cs="仿宋_GB2312"/>
          <w:b w:val="0"/>
          <w:bCs/>
          <w:color w:val="auto"/>
          <w:sz w:val="32"/>
          <w:szCs w:val="32"/>
          <w:lang w:eastAsia="zh-CN"/>
        </w:rPr>
        <w:t>阿拉善左旗、阿拉善右旗</w:t>
      </w:r>
      <w:r>
        <w:rPr>
          <w:rFonts w:hint="eastAsia" w:ascii="仿宋_GB2312" w:hAnsi="仿宋_GB2312" w:eastAsia="仿宋_GB2312" w:cs="仿宋_GB2312"/>
          <w:b w:val="0"/>
          <w:bCs/>
          <w:color w:val="auto"/>
          <w:sz w:val="32"/>
          <w:szCs w:val="32"/>
        </w:rPr>
        <w:t>境内</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二、总体意见</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本项目在严格落实《报告表》提出的各项环境保护措施</w:t>
      </w:r>
      <w:r>
        <w:rPr>
          <w:rFonts w:hint="eastAsia" w:ascii="仿宋_GB2312" w:hAnsi="仿宋_GB2312" w:eastAsia="仿宋_GB2312" w:cs="仿宋_GB2312"/>
          <w:color w:val="auto"/>
          <w:sz w:val="32"/>
          <w:szCs w:val="32"/>
          <w:lang w:eastAsia="zh-CN"/>
        </w:rPr>
        <w:t>和下列工作要求</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eastAsia="zh-CN"/>
        </w:rPr>
        <w:t>可以满足国家生态环境保护相关法律法规和标准的要求。</w:t>
      </w:r>
      <w:r>
        <w:rPr>
          <w:rFonts w:hint="eastAsia" w:ascii="仿宋_GB2312" w:hAnsi="仿宋_GB2312" w:eastAsia="仿宋_GB2312" w:cs="仿宋_GB2312"/>
          <w:color w:val="auto"/>
          <w:sz w:val="32"/>
          <w:szCs w:val="32"/>
        </w:rPr>
        <w:t>从环境保护角度分析，我厅原则同意本项目按照《报告表》中所列的性质、规模、地点和拟采取的环保措施进行建设。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三、项目建设及运行期间应做好的工作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（一）严格落实项目施工期及运行期对</w:t>
      </w:r>
      <w:r>
        <w:rPr>
          <w:rFonts w:hint="eastAsia" w:ascii="仿宋_GB2312" w:hAnsi="仿宋_GB2312" w:eastAsia="仿宋_GB2312" w:cs="仿宋_GB2312"/>
          <w:color w:val="auto"/>
          <w:sz w:val="32"/>
          <w:szCs w:val="32"/>
          <w:highlight w:val="none"/>
          <w:lang w:val="en-US" w:eastAsia="zh-CN"/>
        </w:rPr>
        <w:t>阿拉善左旗恐龙化石自治区级自然保护区</w:t>
      </w:r>
      <w:r>
        <w:rPr>
          <w:rFonts w:hint="eastAsia" w:ascii="仿宋_GB2312" w:hAnsi="仿宋_GB2312" w:eastAsia="仿宋_GB2312" w:cs="仿宋_GB2312"/>
          <w:color w:val="auto"/>
          <w:sz w:val="32"/>
          <w:szCs w:val="32"/>
        </w:rPr>
        <w:t>及周边区域的生态保护与恢复措施。项目施工要确保严格按照《报告表》确定的线路走向，不得新开辟走廊，避免对</w:t>
      </w:r>
      <w:r>
        <w:rPr>
          <w:rFonts w:hint="eastAsia" w:ascii="仿宋_GB2312" w:hAnsi="仿宋_GB2312" w:eastAsia="仿宋_GB2312" w:cs="仿宋_GB2312"/>
          <w:color w:val="auto"/>
          <w:sz w:val="32"/>
          <w:szCs w:val="32"/>
          <w:highlight w:val="none"/>
          <w:lang w:val="en-US" w:eastAsia="zh-CN"/>
        </w:rPr>
        <w:t>自然保护区</w:t>
      </w:r>
      <w:r>
        <w:rPr>
          <w:rFonts w:hint="eastAsia" w:ascii="仿宋_GB2312" w:hAnsi="仿宋_GB2312" w:eastAsia="仿宋_GB2312" w:cs="仿宋_GB2312"/>
          <w:color w:val="auto"/>
          <w:sz w:val="32"/>
          <w:szCs w:val="32"/>
        </w:rPr>
        <w:t>形成新的切割。</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（二）认真落实《报告表》中提出的控制和改善工频电场、工频磁场对周边环境影响的措施和方法，监测值应符合《电磁环境控制限值》（GB8702-2014）要求。</w:t>
      </w:r>
    </w:p>
    <w:p>
      <w:pPr>
        <w:pStyle w:val="14"/>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）项目施工期及运行期的噪声值及防噪措施应满足《报告表》中提出的要求，监测值应符合国家评价标准限值要求。</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）环境影响报告表经批准后，项目的性质、规模、地点或生态保护、污染防治措施发生重大变动的，应当按要求重新报批。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四、建设单位按规定程序完成竣工环境保护验收后，项目方可投入正式运行。</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五、我厅委托</w:t>
      </w:r>
      <w:r>
        <w:rPr>
          <w:rFonts w:hint="eastAsia" w:ascii="仿宋_GB2312" w:hAnsi="仿宋_GB2312" w:eastAsia="仿宋_GB2312" w:cs="仿宋_GB2312"/>
          <w:b w:val="0"/>
          <w:bCs/>
          <w:color w:val="auto"/>
          <w:sz w:val="32"/>
          <w:szCs w:val="32"/>
        </w:rPr>
        <w:t>阿拉善盟</w:t>
      </w:r>
      <w:r>
        <w:rPr>
          <w:rFonts w:hint="eastAsia" w:ascii="仿宋_GB2312" w:hAnsi="仿宋_GB2312" w:eastAsia="仿宋_GB2312" w:cs="仿宋_GB2312"/>
          <w:color w:val="auto"/>
          <w:sz w:val="32"/>
          <w:szCs w:val="32"/>
        </w:rPr>
        <w:t>生态环境局负责该项目施工期的监督检查工作。</w:t>
      </w:r>
    </w:p>
    <w:p>
      <w:pPr>
        <w:spacing w:line="560" w:lineRule="exact"/>
        <w:ind w:firstLine="624" w:firstLineChars="200"/>
        <w:rPr>
          <w:rFonts w:ascii="仿宋_GB2312" w:hAnsi="仿宋" w:eastAsia="仿宋_GB2312"/>
          <w:spacing w:val="-4"/>
          <w:sz w:val="32"/>
          <w:szCs w:val="32"/>
        </w:rPr>
      </w:pPr>
    </w:p>
    <w:p>
      <w:pPr>
        <w:pStyle w:val="2"/>
        <w:rPr>
          <w:rFonts w:ascii="仿宋_GB2312" w:hAnsi="仿宋" w:eastAsia="仿宋_GB2312"/>
          <w:spacing w:val="-4"/>
          <w:sz w:val="32"/>
          <w:szCs w:val="32"/>
        </w:rPr>
      </w:pPr>
    </w:p>
    <mc:AlternateContent>
      <mc:Choice Requires="wpsCustomData">
        <wpsCustomData:docfieldEnd id="3"/>
      </mc:Choice>
    </mc:AlternateContent>
    <w:p/>
    <w:p>
      <w:pPr>
        <w:spacing w:line="560" w:lineRule="exact"/>
        <w:jc w:val="left"/>
        <w:rPr>
          <w:rFonts w:ascii="仿宋_GB2312" w:hAnsi="仿宋" w:eastAsia="仿宋_GB2312"/>
          <w:sz w:val="32"/>
          <w:szCs w:val="32"/>
        </w:rPr>
      </w:pPr>
      <w:r>
        <w:rPr>
          <w:rFonts w:hint="eastAsia" w:ascii="仿宋_GB2312" w:hAnsi="仿宋" w:eastAsia="仿宋_GB2312"/>
          <w:spacing w:val="-4"/>
          <w:sz w:val="32"/>
          <w:szCs w:val="32"/>
        </w:rPr>
        <w:t xml:space="preserve">                           内蒙古自治区生态环境厅  </w:t>
      </w:r>
      <w:r>
        <w:rPr>
          <w:rFonts w:hint="eastAsia" w:ascii="仿宋_GB2312" w:hAnsi="仿宋" w:eastAsia="仿宋_GB2312"/>
          <w:sz w:val="32"/>
          <w:szCs w:val="32"/>
        </w:rPr>
        <w:t xml:space="preserve"> </w:t>
      </w:r>
    </w:p>
    <w:p>
      <w:pPr>
        <w:spacing w:line="560" w:lineRule="exact"/>
        <w:ind w:right="55" w:rightChars="26"/>
        <w:jc w:val="left"/>
        <w:rPr>
          <w:rFonts w:hint="eastAsia" w:ascii="仿宋_GB2312" w:hAnsi="仿宋" w:eastAsia="仿宋_GB2312"/>
          <w:sz w:val="32"/>
          <w:szCs w:val="32"/>
          <w:lang w:eastAsia="zh-CN"/>
        </w:rPr>
      </w:pPr>
      <w:r>
        <w:rPr>
          <w:rFonts w:hint="eastAsia" w:ascii="仿宋_GB2312" w:hAnsi="仿宋" w:eastAsia="仿宋_GB2312"/>
          <w:sz w:val="32"/>
          <w:szCs w:val="32"/>
        </w:rPr>
        <w:t xml:space="preserve">                             </w:t>
      </w:r>
      <w:bookmarkStart w:id="4" w:name="签发日期"/>
      <mc:AlternateContent>
        <mc:Choice Requires="wpsCustomData">
          <wpsCustomData:docfieldStart id="4" docfieldname="签发日期" hidden="false" print="true" readonly="false" index="5"/>
        </mc:Choice>
      </mc:AlternateContent>
      <w:r>
        <w:rPr>
          <w:rFonts w:hint="eastAsia" w:ascii="仿宋_GB2312" w:hAnsi="仿宋" w:eastAsia="仿宋_GB2312"/>
          <w:sz w:val="32"/>
          <w:szCs w:val="32"/>
          <w:lang w:eastAsia="zh-CN"/>
        </w:rPr>
        <w:t>2026年4月2日</w:t>
      </w:r>
      <w:bookmarkEnd w:id="4"/>
      <mc:AlternateContent>
        <mc:Choice Requires="wpsCustomData">
          <wpsCustomData:docfieldEnd id="4"/>
        </mc:Choice>
      </mc:AlternateContent>
    </w:p>
    <w:p>
      <w:pPr>
        <w:spacing w:line="560" w:lineRule="exact"/>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2"/>
      </w:pPr>
    </w:p>
    <w:p/>
    <w:p>
      <w:pPr>
        <w:pStyle w:val="2"/>
      </w:pPr>
    </w:p>
    <w:p/>
    <w:p>
      <w:pPr>
        <w:pStyle w:val="2"/>
      </w:pPr>
    </w:p>
    <w:p>
      <w:pPr>
        <w:spacing w:line="14" w:lineRule="exact"/>
        <w:ind w:right="315" w:rightChars="150"/>
        <w:rPr>
          <w:rFonts w:ascii="仿宋_GB2312" w:hAnsi="仿宋" w:eastAsia="仿宋_GB2312"/>
          <w:sz w:val="28"/>
          <w:szCs w:val="28"/>
        </w:rPr>
      </w:pPr>
      <w:bookmarkStart w:id="5" w:name="_GoBack"/>
      <w:bookmarkEnd w:id="5"/>
    </w:p>
    <w:sectPr>
      <w:headerReference r:id="rId3" w:type="default"/>
      <w:footerReference r:id="rId5" w:type="default"/>
      <w:headerReference r:id="rId4" w:type="even"/>
      <w:footerReference r:id="rId6" w:type="even"/>
      <w:type w:val="continuous"/>
      <w:pgSz w:w="11907" w:h="16840"/>
      <w:pgMar w:top="2041" w:right="1531" w:bottom="1757" w:left="1531"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591185" cy="230505"/>
              <wp:effectExtent l="0" t="0" r="0" b="0"/>
              <wp:wrapNone/>
              <wp:docPr id="3" name="Quad Arrow 3"/>
              <wp:cNvGraphicFramePr/>
              <a:graphic xmlns:a="http://schemas.openxmlformats.org/drawingml/2006/main">
                <a:graphicData uri="http://schemas.microsoft.com/office/word/2010/wordprocessingShape">
                  <wps:wsp>
                    <wps:cNvSpPr txBox="true"/>
                    <wps:spPr>
                      <a:xfrm>
                        <a:off x="0" y="0"/>
                        <a:ext cx="591185" cy="230505"/>
                      </a:xfrm>
                      <a:prstGeom prst="rect">
                        <a:avLst/>
                      </a:prstGeom>
                      <a:noFill/>
                      <a:ln>
                        <a:noFill/>
                      </a:ln>
                    </wps:spPr>
                    <wps:txbx>
                      <w:txbxContent>
                        <w:p>
                          <w:pPr>
                            <w:pStyle w:val="4"/>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square" lIns="0" tIns="0" rIns="0" bIns="0" upright="false"/>
                  </wps:wsp>
                </a:graphicData>
              </a:graphic>
            </wp:anchor>
          </w:drawing>
        </mc:Choice>
        <mc:Fallback>
          <w:pict>
            <v:shape id="Quad Arrow 3" o:spid="_x0000_s1026" o:spt="202" type="#_x0000_t202" style="position:absolute;left:0pt;margin-top:0.05pt;height:18.15pt;width:46.55pt;mso-position-horizontal:outside;mso-position-horizontal-relative:margin;z-index:251659264;mso-width-relative:page;mso-height-relative:page;" filled="f" stroked="f" coordsize="21600,21600" o:gfxdata="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ripQTtQAAAADAQAADwAAAAAAAAABACAAAAA4AAAAZHJzL2Rvd25yZXYueG1sUEsBAhQAFAAAAAgA&#10;h07iQLGQ83+hAQAAOQMAAA4AAAAAAAAAAQAgAAAAOQEAAGRycy9lMm9Eb2MueG1sUEsFBgAAAAAG&#10;AAYAWQEAAEwFAAAAAA==&#10;">
              <v:fill on="f" focussize="0,0"/>
              <v:stroke on="f"/>
              <v:imagedata o:title=""/>
              <o:lock v:ext="edit" aspectratio="f"/>
              <v:textbox inset="0mm,0mm,0mm,0mm">
                <w:txbxContent>
                  <w:p>
                    <w:pPr>
                      <w:pStyle w:val="4"/>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635</wp:posOffset>
              </wp:positionV>
              <wp:extent cx="608965" cy="230505"/>
              <wp:effectExtent l="0" t="0" r="0" b="0"/>
              <wp:wrapNone/>
              <wp:docPr id="4" name="Quad Arrow 4"/>
              <wp:cNvGraphicFramePr/>
              <a:graphic xmlns:a="http://schemas.openxmlformats.org/drawingml/2006/main">
                <a:graphicData uri="http://schemas.microsoft.com/office/word/2010/wordprocessingShape">
                  <wps:wsp>
                    <wps:cNvSpPr txBox="true"/>
                    <wps:spPr>
                      <a:xfrm>
                        <a:off x="0" y="0"/>
                        <a:ext cx="608965" cy="230505"/>
                      </a:xfrm>
                      <a:prstGeom prst="rect">
                        <a:avLst/>
                      </a:prstGeom>
                      <a:noFill/>
                      <a:ln>
                        <a:noFill/>
                      </a:ln>
                    </wps:spPr>
                    <wps:txbx>
                      <w:txbxContent>
                        <w:p>
                          <w:pPr>
                            <w:pStyle w:val="4"/>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square" lIns="0" tIns="0" rIns="0" bIns="0" upright="false"/>
                  </wps:wsp>
                </a:graphicData>
              </a:graphic>
            </wp:anchor>
          </w:drawing>
        </mc:Choice>
        <mc:Fallback>
          <w:pict>
            <v:shape id="Quad Arrow 4" o:spid="_x0000_s1026" o:spt="202" type="#_x0000_t202" style="position:absolute;left:0pt;margin-top:0.05pt;height:18.15pt;width:47.95pt;mso-position-horizontal:outside;mso-position-horizontal-relative:margin;z-index:251660288;mso-width-relative:page;mso-height-relative:page;" filled="f" stroked="f" coordsize="21600,21600" o:gfxdata="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Bq&#10;8m6J0wAAAAMBAAAPAAAAAAAAAAEAIAAAADgAAABkcnMvZG93bnJldi54bWxQSwECFAAUAAAACACH&#10;TuJA+pDoVqEBAAA5AwAADgAAAAAAAAABACAAAAA4AQAAZHJzL2Uyb0RvYy54bWxQSwUGAAAAAAYA&#10;BgBZAQAASwUAAAAA&#10;">
              <v:fill on="f" focussize="0,0"/>
              <v:stroke on="f"/>
              <v:imagedata o:title=""/>
              <o:lock v:ext="edit" aspectratio="f"/>
              <v:textbox inset="0mm,0mm,0mm,0mm">
                <w:txbxContent>
                  <w:p>
                    <w:pPr>
                      <w:pStyle w:val="4"/>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97838"/>
    <w:rsid w:val="00001CA7"/>
    <w:rsid w:val="000502D9"/>
    <w:rsid w:val="00053C74"/>
    <w:rsid w:val="00054F6F"/>
    <w:rsid w:val="00081DD9"/>
    <w:rsid w:val="000A09BA"/>
    <w:rsid w:val="000A43C9"/>
    <w:rsid w:val="000C1059"/>
    <w:rsid w:val="000C2F45"/>
    <w:rsid w:val="000F448F"/>
    <w:rsid w:val="00104AD5"/>
    <w:rsid w:val="00107F1D"/>
    <w:rsid w:val="00112653"/>
    <w:rsid w:val="0011271C"/>
    <w:rsid w:val="00161599"/>
    <w:rsid w:val="0019160D"/>
    <w:rsid w:val="001A7FA4"/>
    <w:rsid w:val="00210BFD"/>
    <w:rsid w:val="00212159"/>
    <w:rsid w:val="002203D3"/>
    <w:rsid w:val="002432A7"/>
    <w:rsid w:val="002500C0"/>
    <w:rsid w:val="002778D8"/>
    <w:rsid w:val="00290DA8"/>
    <w:rsid w:val="002B7D95"/>
    <w:rsid w:val="002D6AFC"/>
    <w:rsid w:val="002F0DE2"/>
    <w:rsid w:val="0030486D"/>
    <w:rsid w:val="00304DD0"/>
    <w:rsid w:val="00323B61"/>
    <w:rsid w:val="00343966"/>
    <w:rsid w:val="003455EF"/>
    <w:rsid w:val="003619FA"/>
    <w:rsid w:val="00367954"/>
    <w:rsid w:val="00377A45"/>
    <w:rsid w:val="00393E71"/>
    <w:rsid w:val="003B1A02"/>
    <w:rsid w:val="003C6CE9"/>
    <w:rsid w:val="004074B9"/>
    <w:rsid w:val="00424C6E"/>
    <w:rsid w:val="00427D5F"/>
    <w:rsid w:val="00452E4A"/>
    <w:rsid w:val="00470680"/>
    <w:rsid w:val="004B7461"/>
    <w:rsid w:val="004C640A"/>
    <w:rsid w:val="004D3FC2"/>
    <w:rsid w:val="004F50C6"/>
    <w:rsid w:val="00505381"/>
    <w:rsid w:val="0051644C"/>
    <w:rsid w:val="00540847"/>
    <w:rsid w:val="00544386"/>
    <w:rsid w:val="005637DE"/>
    <w:rsid w:val="0056424C"/>
    <w:rsid w:val="0057112D"/>
    <w:rsid w:val="00571F6F"/>
    <w:rsid w:val="00577293"/>
    <w:rsid w:val="0058220B"/>
    <w:rsid w:val="00585C83"/>
    <w:rsid w:val="0058667A"/>
    <w:rsid w:val="00590474"/>
    <w:rsid w:val="00592CC9"/>
    <w:rsid w:val="0059710E"/>
    <w:rsid w:val="005A5BF2"/>
    <w:rsid w:val="005B2541"/>
    <w:rsid w:val="005E2C92"/>
    <w:rsid w:val="006132A1"/>
    <w:rsid w:val="00624B4A"/>
    <w:rsid w:val="006661A4"/>
    <w:rsid w:val="006A7884"/>
    <w:rsid w:val="006B38F9"/>
    <w:rsid w:val="006E1CA5"/>
    <w:rsid w:val="006E2329"/>
    <w:rsid w:val="006F264D"/>
    <w:rsid w:val="006F6255"/>
    <w:rsid w:val="00701535"/>
    <w:rsid w:val="0070579B"/>
    <w:rsid w:val="0070609C"/>
    <w:rsid w:val="0071070E"/>
    <w:rsid w:val="00715743"/>
    <w:rsid w:val="007173A8"/>
    <w:rsid w:val="00761FB3"/>
    <w:rsid w:val="0076589A"/>
    <w:rsid w:val="00786B2F"/>
    <w:rsid w:val="007925F1"/>
    <w:rsid w:val="0079344F"/>
    <w:rsid w:val="007A1610"/>
    <w:rsid w:val="007C0101"/>
    <w:rsid w:val="007D373D"/>
    <w:rsid w:val="007D5678"/>
    <w:rsid w:val="007F7DA1"/>
    <w:rsid w:val="00803418"/>
    <w:rsid w:val="00806A1A"/>
    <w:rsid w:val="00835942"/>
    <w:rsid w:val="00847C4B"/>
    <w:rsid w:val="00861920"/>
    <w:rsid w:val="008643C3"/>
    <w:rsid w:val="00873CD5"/>
    <w:rsid w:val="008804D9"/>
    <w:rsid w:val="008838C5"/>
    <w:rsid w:val="00883BA1"/>
    <w:rsid w:val="0089055A"/>
    <w:rsid w:val="00896DE4"/>
    <w:rsid w:val="008A0776"/>
    <w:rsid w:val="008A2A42"/>
    <w:rsid w:val="008A4595"/>
    <w:rsid w:val="008B77EC"/>
    <w:rsid w:val="008C34AF"/>
    <w:rsid w:val="008D27CA"/>
    <w:rsid w:val="00907606"/>
    <w:rsid w:val="00922F9C"/>
    <w:rsid w:val="0095741D"/>
    <w:rsid w:val="00964200"/>
    <w:rsid w:val="0096751F"/>
    <w:rsid w:val="00967FB8"/>
    <w:rsid w:val="00971513"/>
    <w:rsid w:val="0099392B"/>
    <w:rsid w:val="009950F5"/>
    <w:rsid w:val="00996316"/>
    <w:rsid w:val="009B2D61"/>
    <w:rsid w:val="009F0D7E"/>
    <w:rsid w:val="009F4F97"/>
    <w:rsid w:val="00A03E70"/>
    <w:rsid w:val="00A06D52"/>
    <w:rsid w:val="00A14283"/>
    <w:rsid w:val="00A16266"/>
    <w:rsid w:val="00A32DBE"/>
    <w:rsid w:val="00A3438E"/>
    <w:rsid w:val="00A36EAB"/>
    <w:rsid w:val="00A42722"/>
    <w:rsid w:val="00A43C93"/>
    <w:rsid w:val="00A645D6"/>
    <w:rsid w:val="00A80E9C"/>
    <w:rsid w:val="00AA4C19"/>
    <w:rsid w:val="00AA52DF"/>
    <w:rsid w:val="00AA5ECB"/>
    <w:rsid w:val="00AF257E"/>
    <w:rsid w:val="00B057C0"/>
    <w:rsid w:val="00B14F3C"/>
    <w:rsid w:val="00B16355"/>
    <w:rsid w:val="00B22816"/>
    <w:rsid w:val="00B2798A"/>
    <w:rsid w:val="00B4476C"/>
    <w:rsid w:val="00B46191"/>
    <w:rsid w:val="00B61218"/>
    <w:rsid w:val="00B744E9"/>
    <w:rsid w:val="00B86149"/>
    <w:rsid w:val="00B91AFD"/>
    <w:rsid w:val="00BA1A77"/>
    <w:rsid w:val="00BA3600"/>
    <w:rsid w:val="00BD25C9"/>
    <w:rsid w:val="00BD4473"/>
    <w:rsid w:val="00BE3516"/>
    <w:rsid w:val="00BE5282"/>
    <w:rsid w:val="00BF428E"/>
    <w:rsid w:val="00BF6CDF"/>
    <w:rsid w:val="00C01D92"/>
    <w:rsid w:val="00C113FC"/>
    <w:rsid w:val="00C16CBC"/>
    <w:rsid w:val="00C17C84"/>
    <w:rsid w:val="00C26472"/>
    <w:rsid w:val="00C51E40"/>
    <w:rsid w:val="00C56BFB"/>
    <w:rsid w:val="00C577B3"/>
    <w:rsid w:val="00C621D4"/>
    <w:rsid w:val="00C746BE"/>
    <w:rsid w:val="00C85C1B"/>
    <w:rsid w:val="00C93108"/>
    <w:rsid w:val="00CA4F47"/>
    <w:rsid w:val="00CA6FED"/>
    <w:rsid w:val="00CD05D4"/>
    <w:rsid w:val="00CE37E8"/>
    <w:rsid w:val="00CE5F3B"/>
    <w:rsid w:val="00CE6186"/>
    <w:rsid w:val="00CF1A19"/>
    <w:rsid w:val="00CF219E"/>
    <w:rsid w:val="00CF24AC"/>
    <w:rsid w:val="00D01418"/>
    <w:rsid w:val="00D04066"/>
    <w:rsid w:val="00D32923"/>
    <w:rsid w:val="00D50FC8"/>
    <w:rsid w:val="00D621C7"/>
    <w:rsid w:val="00D80399"/>
    <w:rsid w:val="00D809A3"/>
    <w:rsid w:val="00D902CF"/>
    <w:rsid w:val="00D94E37"/>
    <w:rsid w:val="00DA457E"/>
    <w:rsid w:val="00DB2033"/>
    <w:rsid w:val="00DC1210"/>
    <w:rsid w:val="00DC22A8"/>
    <w:rsid w:val="00DC440E"/>
    <w:rsid w:val="00DD67D3"/>
    <w:rsid w:val="00E012C8"/>
    <w:rsid w:val="00E157E5"/>
    <w:rsid w:val="00E50C21"/>
    <w:rsid w:val="00E62075"/>
    <w:rsid w:val="00E7161E"/>
    <w:rsid w:val="00E7452B"/>
    <w:rsid w:val="00E90476"/>
    <w:rsid w:val="00EB0809"/>
    <w:rsid w:val="00ED4B7B"/>
    <w:rsid w:val="00EE242A"/>
    <w:rsid w:val="00F06195"/>
    <w:rsid w:val="00F074EA"/>
    <w:rsid w:val="00F2401B"/>
    <w:rsid w:val="00F373F3"/>
    <w:rsid w:val="00F556D9"/>
    <w:rsid w:val="00F5592D"/>
    <w:rsid w:val="00F90174"/>
    <w:rsid w:val="00F93676"/>
    <w:rsid w:val="00FB4FFE"/>
    <w:rsid w:val="00FC281C"/>
    <w:rsid w:val="00FD0FAA"/>
    <w:rsid w:val="00FF0974"/>
    <w:rsid w:val="01067184"/>
    <w:rsid w:val="01283F97"/>
    <w:rsid w:val="02034156"/>
    <w:rsid w:val="035D2B78"/>
    <w:rsid w:val="03696E5B"/>
    <w:rsid w:val="03EA6B8D"/>
    <w:rsid w:val="04AF3D28"/>
    <w:rsid w:val="06414C48"/>
    <w:rsid w:val="06FD2E81"/>
    <w:rsid w:val="078C4B32"/>
    <w:rsid w:val="0C293B57"/>
    <w:rsid w:val="0E4627D6"/>
    <w:rsid w:val="0EE7076D"/>
    <w:rsid w:val="0FF01CE2"/>
    <w:rsid w:val="11DB31C3"/>
    <w:rsid w:val="125A4F9B"/>
    <w:rsid w:val="166710AD"/>
    <w:rsid w:val="171D0934"/>
    <w:rsid w:val="1750305B"/>
    <w:rsid w:val="17BE3596"/>
    <w:rsid w:val="17CC3694"/>
    <w:rsid w:val="18BF59B2"/>
    <w:rsid w:val="1C3B00DC"/>
    <w:rsid w:val="1EC02023"/>
    <w:rsid w:val="1F5E4075"/>
    <w:rsid w:val="201A69CD"/>
    <w:rsid w:val="20A91A11"/>
    <w:rsid w:val="21C84299"/>
    <w:rsid w:val="22904BBD"/>
    <w:rsid w:val="238A2596"/>
    <w:rsid w:val="24A86E33"/>
    <w:rsid w:val="251E1B7F"/>
    <w:rsid w:val="259B6FBE"/>
    <w:rsid w:val="28044EC3"/>
    <w:rsid w:val="29396DD6"/>
    <w:rsid w:val="293C7576"/>
    <w:rsid w:val="2A4C74AD"/>
    <w:rsid w:val="2BBD04C8"/>
    <w:rsid w:val="2D3E0262"/>
    <w:rsid w:val="3078340E"/>
    <w:rsid w:val="3509393A"/>
    <w:rsid w:val="36ED9BF5"/>
    <w:rsid w:val="377E1867"/>
    <w:rsid w:val="3BDD3AA0"/>
    <w:rsid w:val="3C032EFE"/>
    <w:rsid w:val="3C431296"/>
    <w:rsid w:val="3D997D89"/>
    <w:rsid w:val="40DE7A76"/>
    <w:rsid w:val="41E57898"/>
    <w:rsid w:val="43004D9E"/>
    <w:rsid w:val="43BE5DA5"/>
    <w:rsid w:val="48D80B0B"/>
    <w:rsid w:val="4955784C"/>
    <w:rsid w:val="4E08718E"/>
    <w:rsid w:val="500F600B"/>
    <w:rsid w:val="51F872B4"/>
    <w:rsid w:val="52D72F1B"/>
    <w:rsid w:val="551ECD01"/>
    <w:rsid w:val="55BA08E6"/>
    <w:rsid w:val="56354618"/>
    <w:rsid w:val="56770825"/>
    <w:rsid w:val="58CA2C35"/>
    <w:rsid w:val="5A0A5B88"/>
    <w:rsid w:val="5A2A1A16"/>
    <w:rsid w:val="5B1F8E3F"/>
    <w:rsid w:val="5F001B36"/>
    <w:rsid w:val="5F0D4001"/>
    <w:rsid w:val="610B5ACF"/>
    <w:rsid w:val="615D0E52"/>
    <w:rsid w:val="622C3B53"/>
    <w:rsid w:val="625C4B72"/>
    <w:rsid w:val="63494B4B"/>
    <w:rsid w:val="647C4CF5"/>
    <w:rsid w:val="64B557C6"/>
    <w:rsid w:val="653806B8"/>
    <w:rsid w:val="67C12074"/>
    <w:rsid w:val="67CD23C4"/>
    <w:rsid w:val="68AC3246"/>
    <w:rsid w:val="69EE13C7"/>
    <w:rsid w:val="6A9579E6"/>
    <w:rsid w:val="6AE33BBB"/>
    <w:rsid w:val="6BFE0C34"/>
    <w:rsid w:val="6C5D38C7"/>
    <w:rsid w:val="6DBFE6BD"/>
    <w:rsid w:val="6DDE70B2"/>
    <w:rsid w:val="6E0A6B18"/>
    <w:rsid w:val="6E401570"/>
    <w:rsid w:val="6F9F6D6E"/>
    <w:rsid w:val="6FE97838"/>
    <w:rsid w:val="6FF51637"/>
    <w:rsid w:val="71D96AFD"/>
    <w:rsid w:val="72536B1A"/>
    <w:rsid w:val="733FB2E4"/>
    <w:rsid w:val="73942F17"/>
    <w:rsid w:val="73ED7448"/>
    <w:rsid w:val="73FF04CC"/>
    <w:rsid w:val="7734C812"/>
    <w:rsid w:val="775DCE8C"/>
    <w:rsid w:val="77E77440"/>
    <w:rsid w:val="79BF6BCC"/>
    <w:rsid w:val="7ADDFB87"/>
    <w:rsid w:val="7BDF4FB7"/>
    <w:rsid w:val="7BE16A25"/>
    <w:rsid w:val="7BFF4D51"/>
    <w:rsid w:val="7D6F7921"/>
    <w:rsid w:val="7D754DCD"/>
    <w:rsid w:val="7DF57FF9"/>
    <w:rsid w:val="7E705781"/>
    <w:rsid w:val="7E9762D6"/>
    <w:rsid w:val="7F7F0B6C"/>
    <w:rsid w:val="7FDA3C7B"/>
    <w:rsid w:val="B82F2B2C"/>
    <w:rsid w:val="BA7FDBD8"/>
    <w:rsid w:val="BFBBF531"/>
    <w:rsid w:val="C6FE2E89"/>
    <w:rsid w:val="C79D9F01"/>
    <w:rsid w:val="D3BBD5BE"/>
    <w:rsid w:val="DCFB1A00"/>
    <w:rsid w:val="DDF8E911"/>
    <w:rsid w:val="DF4FEC23"/>
    <w:rsid w:val="EE575DFE"/>
    <w:rsid w:val="EEFEFB97"/>
    <w:rsid w:val="F267F37D"/>
    <w:rsid w:val="F593D550"/>
    <w:rsid w:val="F7FFB1D3"/>
    <w:rsid w:val="FB737E87"/>
    <w:rsid w:val="FDBE67B1"/>
    <w:rsid w:val="FEBB23BC"/>
    <w:rsid w:val="FED44B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kern w:val="0"/>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semiHidden/>
    <w:qFormat/>
    <w:uiPriority w:val="99"/>
    <w:rPr>
      <w:sz w:val="18"/>
      <w:szCs w:val="18"/>
    </w:rPr>
  </w:style>
  <w:style w:type="character" w:customStyle="1" w:styleId="11">
    <w:name w:val="批注框文本 Char"/>
    <w:basedOn w:val="8"/>
    <w:link w:val="3"/>
    <w:semiHidden/>
    <w:qFormat/>
    <w:uiPriority w:val="99"/>
    <w:rPr>
      <w:kern w:val="2"/>
      <w:sz w:val="18"/>
      <w:szCs w:val="18"/>
    </w:rPr>
  </w:style>
  <w:style w:type="character" w:customStyle="1" w:styleId="12">
    <w:name w:val="页脚 Char"/>
    <w:basedOn w:val="8"/>
    <w:link w:val="4"/>
    <w:semiHidden/>
    <w:qFormat/>
    <w:uiPriority w:val="99"/>
    <w:rPr>
      <w:sz w:val="18"/>
      <w:szCs w:val="18"/>
    </w:rPr>
  </w:style>
  <w:style w:type="paragraph" w:customStyle="1" w:styleId="13">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4">
    <w:name w:val="[1]正文"/>
    <w:basedOn w:val="1"/>
    <w:qFormat/>
    <w:uiPriority w:val="0"/>
    <w:pPr>
      <w:autoSpaceDE w:val="0"/>
      <w:autoSpaceDN w:val="0"/>
      <w:ind w:firstLine="200" w:firstLineChars="200"/>
    </w:pPr>
    <w:rPr>
      <w:rFonts w:ascii="Times New Roman" w:hAnsi="Times New Roman"/>
      <w:color w:val="000000"/>
      <w:kern w:val="0"/>
      <w:szCs w:val="24"/>
      <w:lang w:val="zh-CN"/>
    </w:rPr>
  </w:style>
  <w:style w:type="paragraph" w:customStyle="1" w:styleId="15">
    <w:name w:val="无间隔1"/>
    <w:basedOn w:val="1"/>
    <w:qFormat/>
    <w:uiPriority w:val="0"/>
    <w:pPr>
      <w:spacing w:line="400" w:lineRule="exact"/>
    </w:pPr>
    <w:rPr>
      <w:sz w:val="24"/>
      <w:szCs w:val="20"/>
    </w:rPr>
  </w:style>
  <w:style w:type="paragraph" w:customStyle="1" w:styleId="16">
    <w:name w:val="zw"/>
    <w:basedOn w:val="1"/>
    <w:qFormat/>
    <w:uiPriority w:val="0"/>
    <w:pPr>
      <w:shd w:val="clear" w:color="auto" w:fill="FFFFFF"/>
      <w:adjustRightInd w:val="0"/>
      <w:snapToGrid w:val="0"/>
      <w:spacing w:line="360" w:lineRule="auto"/>
      <w:ind w:firstLine="480"/>
    </w:pPr>
    <w:rPr>
      <w:rFonts w:ascii="Times New Roman" w:hAnsi="Times New Roman"/>
      <w:snapToGrid w:val="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Foundertech</Company>
  <Pages>1</Pages>
  <Words>28</Words>
  <Characters>160</Characters>
  <Lines>1</Lines>
  <Paragraphs>1</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2021-10-25T21:08:00Z</dcterms:created>
  <dc:creator>袁迎辉</dc:creator>
  <cp:lastModifiedBy>hjt</cp:lastModifiedBy>
  <cp:lastPrinted>2018-11-14T17:34:00Z</cp:lastPrinted>
  <dcterms:modified xsi:type="dcterms:W3CDTF">2026-04-09T16:13:11Z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3A3E9ACF1B5C4802B330381ABAEA2165</vt:lpwstr>
  </property>
</Properties>
</file>