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关于中广核苏尼特右旗15万千瓦风电项目220kV升压站工程建设项目环境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内环表〔2026〕150号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内蒙古苏尼特右旗核合新能源有限公司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spacing w:line="560" w:lineRule="exact"/>
        <w:ind w:firstLine="643"/>
        <w:rPr>
          <w:rFonts w:ascii="仿宋_GB2312" w:eastAsia="仿宋_GB2312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</w:rPr>
        <w:t>送的《中广核苏尼特右旗15万千瓦风电项目</w:t>
      </w:r>
      <w:r>
        <w:rPr>
          <w:rFonts w:hint="default" w:ascii="仿宋_GB2312" w:hAnsi="仿宋_GB2312" w:eastAsia="仿宋_GB2312" w:cs="Times New Roman"/>
          <w:bCs/>
          <w:color w:val="auto"/>
          <w:sz w:val="32"/>
          <w:szCs w:val="32"/>
          <w:lang w:val="en-US" w:eastAsia="zh-CN"/>
        </w:rPr>
        <w:t>220kV升压站工程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</w:rPr>
        <w:t>建设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1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Style w:val="20"/>
        <w:spacing w:line="560" w:lineRule="exact"/>
        <w:ind w:firstLine="643"/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新建220kV升压站，建设1×150MVA主变，220kV出线间隔1个。</w:t>
      </w:r>
    </w:p>
    <w:p>
      <w:pPr>
        <w:pStyle w:val="20"/>
        <w:spacing w:line="560" w:lineRule="exact"/>
        <w:ind w:firstLine="643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内蒙古自治区锡林郭勒盟苏尼特右旗境内。</w:t>
      </w:r>
    </w:p>
    <w:p>
      <w:pPr>
        <w:pStyle w:val="20"/>
        <w:spacing w:line="560" w:lineRule="exact"/>
        <w:ind w:firstLine="640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20"/>
        <w:spacing w:line="560" w:lineRule="exact"/>
        <w:ind w:firstLine="640"/>
        <w:rPr>
          <w:rFonts w:hint="eastAsia" w:ascii="仿宋_GB2312" w:hAnsi="仿宋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Times New Roman"/>
          <w:color w:val="auto"/>
          <w:kern w:val="2"/>
          <w:sz w:val="32"/>
          <w:szCs w:val="32"/>
          <w:lang w:val="en-US" w:eastAsia="zh-CN" w:bidi="ar-SA"/>
        </w:rPr>
        <w:t>（三）运营期升压站生活污水经化粪池及一体化污水处理设施处理后，夏季用于站区绿化，冬季定期清运。对设备维修过程中产生的废变压器油、废蓄电池等应全部回收，如不能全部回收，必须单独存放，集中送交有相应危险废物经营许可资质的单位处置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eastAsia" w:ascii="仿宋_GB2312" w:hAnsi="仿宋_GB2312" w:eastAsia="仿宋_GB2312" w:cs="仿宋_GB2312"/>
          <w:color w:val="auto"/>
          <w:kern w:val="0"/>
          <w:sz w:val="31"/>
          <w:szCs w:val="31"/>
          <w:lang w:val="en-US" w:eastAsia="zh-CN" w:bidi="ar"/>
        </w:rPr>
        <w:t>锡林郭勒盟生态环境局</w:t>
      </w:r>
      <w:r>
        <w:rPr>
          <w:rFonts w:hint="eastAsia" w:ascii="仿宋_GB2312" w:hAnsi="仿宋" w:eastAsia="仿宋_GB2312"/>
          <w:sz w:val="32"/>
          <w:szCs w:val="32"/>
        </w:rPr>
        <w:t>负责该项目施工期的监督检查工作。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pStyle w:val="2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pStyle w:val="2"/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2026年7月27日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1871" w:right="1531" w:bottom="170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BFF44D3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CFD22CD4"/>
    <w:rsid w:val="DF4FEC23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697</Words>
  <Characters>725</Characters>
  <Lines>5</Lines>
  <Paragraphs>1</Paragraphs>
  <TotalTime>0</TotalTime>
  <ScaleCrop>false</ScaleCrop>
  <LinksUpToDate>false</LinksUpToDate>
  <CharactersWithSpaces>725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2023-02-15T00:32:00Z</dcterms:created>
  <dc:creator>白都荣</dc:creator>
  <cp:lastModifiedBy>hjt</cp:lastModifiedBy>
  <cp:lastPrinted>2023-12-05T10:16:00Z</cp:lastPrinted>
  <dcterms:modified xsi:type="dcterms:W3CDTF">2026-08-03T17:26:18Z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