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国家电投巴彦淖尔市乌拉特后旗10万千瓦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电网友好型风电项目升压站工程建设项目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b w:val="0"/>
          <w:bCs w:val="0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内环表〔2026〕199号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巴彦淖尔电投新能源有限公司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国家电投巴彦淖尔市乌拉特后旗10万千瓦电网友好型风电项目升压站工程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建设项目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新建220kV升压站，建设1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×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100MVA主变，220kV出线间隔1回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内蒙古自治区巴彦淖尔市乌拉特后旗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境内。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hAnsi="仿宋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（三）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运营期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升压站生活污水经化粪池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一体化污水处理设备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处理后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用于站内绿化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，不外排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集中送交有相应危险废物经营许可资质的单位处置。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巴彦淖尔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4FFE8416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7ED19B3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700</Words>
  <Characters>724</Characters>
  <Lines>5</Lines>
  <Paragraphs>1</Paragraphs>
  <TotalTime>0</TotalTime>
  <ScaleCrop>false</ScaleCrop>
  <LinksUpToDate>false</LinksUpToDate>
  <CharactersWithSpaces>724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2023-02-14T16:32:00Z</dcterms:created>
  <dc:creator>白都荣</dc:creator>
  <cp:lastModifiedBy>hjt</cp:lastModifiedBy>
  <cp:lastPrinted>2023-12-05T02:16:00Z</cp:lastPrinted>
  <dcterms:modified xsi:type="dcterms:W3CDTF">2026-08-26T17:04:48Z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