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关于乌兰察布佳泰商都县37万千瓦源网荷储一体化项目220kV配套接网工程建设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内环表〔2026〕194号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内蒙古电力（集团）有限责任公司乌兰察布供电分公司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你公司报送的《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乌兰察布佳泰商都县37万千瓦源网荷储一体化项目220kV配套接网工程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建设项目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环境影响报告表》（以下简称《报告表》）收悉。经研究，批复如下：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一、项目建设基本情况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bidi="ar"/>
        </w:rPr>
        <w:t>新建220kV输电线路，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 w:bidi="ar"/>
        </w:rPr>
        <w:t>起于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bidi="ar"/>
        </w:rPr>
        <w:t>禄安220kV变电站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 w:bidi="ar"/>
        </w:rPr>
        <w:t>，止于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bidi="ar"/>
        </w:rPr>
        <w:t>晔泰220kV总降站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 w:bidi="ar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bidi="ar"/>
        </w:rPr>
        <w:t>新建线路长22.6km，除禄安侧终端塔采用双回路单侧挂线，其余均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 w:bidi="ar"/>
        </w:rPr>
        <w:t>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bidi="ar"/>
        </w:rPr>
        <w:t>单回路架设，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 w:bidi="ar"/>
        </w:rPr>
        <w:t>新建塔基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bidi="ar"/>
        </w:rPr>
        <w:t>69基。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本项目建设地点位于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内蒙古自治区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bidi="ar"/>
        </w:rPr>
        <w:t>乌兰察布市商都县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bidi="ar"/>
        </w:rPr>
        <w:t>兴和县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境内。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施后，对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五、我厅委托</w:t>
      </w:r>
      <w:r>
        <w:rPr>
          <w:rFonts w:hint="eastAsia" w:ascii="仿宋_GB2312" w:eastAsia="仿宋_GB2312"/>
          <w:bCs/>
          <w:sz w:val="32"/>
          <w:szCs w:val="32"/>
          <w:highlight w:val="none"/>
          <w:lang w:val="en-US" w:eastAsia="zh-CN"/>
        </w:rPr>
        <w:t>乌兰察布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市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生态环境局负责该项目施工期环境保护措施落实情况的监督检查</w:t>
      </w:r>
      <w:r>
        <w:rPr>
          <w:rFonts w:hint="eastAsia" w:ascii="仿宋_GB2312" w:hAnsi="仿宋" w:eastAsia="仿宋_GB2312"/>
          <w:sz w:val="32"/>
          <w:szCs w:val="32"/>
          <w:highlight w:val="none"/>
          <w:lang w:eastAsia="zh-CN"/>
        </w:rPr>
        <w:t>工作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2026年8月24日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B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8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DB5D31C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F68483E"/>
    <w:rsid w:val="BFFF3262"/>
    <w:rsid w:val="DF4FEC23"/>
    <w:rsid w:val="F7DFE747"/>
    <w:rsid w:val="FB737E87"/>
    <w:rsid w:val="FD3F2F21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0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3">
    <w:name w:val="0正文"/>
    <w:basedOn w:val="9"/>
    <w:qFormat/>
    <w:uiPriority w:val="0"/>
    <w:pPr>
      <w:spacing w:line="360" w:lineRule="auto"/>
      <w:ind w:firstLine="720" w:firstLineChars="200"/>
    </w:pPr>
  </w:style>
  <w:style w:type="paragraph" w:customStyle="1" w:styleId="24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642</Words>
  <Characters>675</Characters>
  <Lines>4</Lines>
  <Paragraphs>1</Paragraphs>
  <TotalTime>0</TotalTime>
  <ScaleCrop>false</ScaleCrop>
  <LinksUpToDate>false</LinksUpToDate>
  <CharactersWithSpaces>675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2023-02-16T00:32:00Z</dcterms:created>
  <dc:creator>白都荣</dc:creator>
  <cp:lastModifiedBy>hjt</cp:lastModifiedBy>
  <cp:lastPrinted>2023-12-06T10:16:00Z</cp:lastPrinted>
  <dcterms:modified xsi:type="dcterms:W3CDTF">2026-08-26T17:29:15Z</dcterms:modified>
  <dc:title>你公司报送的《固阳县弘元多晶硅项目220kV线路工程建设项目环境影响报告表》（以下简称《报告表》）收悉。经研究，批复如下：</dc:title>
  <cp:revision>178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