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三信红升20万千瓦/80万千瓦时独立储能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电站项目（配套220kV升压站工程）建设项目生态环境影响报告表的批复</w:t>
      </w:r>
      <w:bookmarkEnd w:id="0"/>
    </w:p>
    <w:p>
      <w:pPr>
        <w:spacing w:line="560" w:lineRule="exact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内环表〔2026〕222号</w:t>
      </w:r>
      <mc:AlternateContent>
        <mc:Choice Requires="wpsCustomData">
          <wpsCustomData:docfieldEnd id="0"/>
        </mc:Choice>
      </mc:AlternateContent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四子王旗三信红升新能源科技有限公司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三信红升20万千瓦/80万千瓦时独立储能电站项目（配套220kV升压站工程）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2021年版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-SA"/>
        </w:rPr>
        <w:t>），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新建220kV升压站，建设1×240MVA主变，220kV出线1回。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乌兰察布市四子王旗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（三）运营期升压站生活污水经一体化污水处理设施处理后，夏季用于绿化和抑尘，冬季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定期清运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，不外排。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五、我厅委托乌兰察布市生态环境局负责该项目施工期的监督检查工作。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6F6C1A1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D7DE600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748</Words>
  <Characters>785</Characters>
  <Lines>5</Lines>
  <Paragraphs>1</Paragraphs>
  <TotalTime>0</TotalTime>
  <ScaleCrop>false</ScaleCrop>
  <LinksUpToDate>false</LinksUpToDate>
  <CharactersWithSpaces>785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2026-09-03T10:29:53Z</dcterms:modified>
  <dc:title>你公司报送的《固阳县弘元多晶硅项目220kV线路工程建设项目环境影响报告表》（以下简称《报告表》）收悉。经研究，批复如下：</dc:title>
  <cp:revision>179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