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关于蒙东通辽经济技术开发区哲里木220kV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变电站电网侧混合储能调频电站项目220kV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配套间隔扩建工程建设项目生态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内环表〔2026〕237号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19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/>
        </w:rPr>
        <w:t>蒙东通辽经济技术开发区哲里木220kV变电站电网侧混合储能调频电站项目220kV配套间隔扩建工程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建设项目生态环境影响报告表》（以下简称《报告表》）收悉。根据《建设项目环境影响评价分类管理名录》（2021年版），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0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19"/>
        <w:spacing w:line="560" w:lineRule="exact"/>
        <w:ind w:firstLine="640"/>
        <w:rPr>
          <w:rFonts w:ascii="仿宋_GB2312" w:hAnsi="仿宋_GB2312" w:eastAsia="仿宋_GB2312" w:cs="仿宋_GB2312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哲里木220kV变电站扩建220kV出线间隔1个。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内蒙古自治区通辽市经济技术开发区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。</w:t>
      </w:r>
    </w:p>
    <w:p>
      <w:pPr>
        <w:pStyle w:val="19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19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通辽市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六、本批复不具有其他行政审批前置效力。</w:t>
      </w: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BE6BC16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753240"/>
    <w:rsid w:val="B7BEF39A"/>
    <w:rsid w:val="DF4FEC23"/>
    <w:rsid w:val="EFDF8B8C"/>
    <w:rsid w:val="F9AF1C58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basedOn w:val="13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basedOn w:val="13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sz w:val="26"/>
      <w:szCs w:val="22"/>
    </w:rPr>
  </w:style>
  <w:style w:type="paragraph" w:customStyle="1" w:styleId="19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617</Words>
  <Characters>45</Characters>
  <Lines>1</Lines>
  <Paragraphs>1</Paragraphs>
  <TotalTime>1</TotalTime>
  <ScaleCrop>false</ScaleCrop>
  <LinksUpToDate>false</LinksUpToDate>
  <CharactersWithSpaces>661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2026-09-11T15:36:34Z</dcterms:modified>
  <dc:title>你公司报送的《固阳县弘元多晶硅项目220kV线路工程建设项目环境影响报告表》（以下简称《报告表》）收悉。经研究，批复如下：</dc:title>
  <cp:revision>165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